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63" w:rsidRDefault="00DF4363" w:rsidP="00DF4363">
      <w:pPr>
        <w:jc w:val="center"/>
        <w:rPr>
          <w:b/>
          <w:sz w:val="32"/>
          <w:szCs w:val="32"/>
        </w:rPr>
      </w:pPr>
      <w:r w:rsidRPr="00DF4363">
        <w:rPr>
          <w:b/>
          <w:sz w:val="32"/>
          <w:szCs w:val="32"/>
        </w:rPr>
        <w:t>“LAMB TO THE SLAUGHTER” PARAGRAPH ASSIGNMENT</w:t>
      </w:r>
    </w:p>
    <w:p w:rsidR="00DF4363" w:rsidRDefault="009B7EE4" w:rsidP="009E1C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Now that we’ve learned how to compose a proper paragraph, and we’ve composed our paragraph outline about “Lamb to the Slaughter”, we’re going to write our first paragraph. </w:t>
      </w:r>
    </w:p>
    <w:p w:rsidR="009B7EE4" w:rsidRDefault="009B7EE4" w:rsidP="009E1C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Your paragraph will be based on the paragraph </w:t>
      </w:r>
      <w:r w:rsidR="009E1C87">
        <w:rPr>
          <w:sz w:val="24"/>
          <w:szCs w:val="24"/>
        </w:rPr>
        <w:t>outline you handed in last week</w:t>
      </w:r>
      <w:r>
        <w:rPr>
          <w:sz w:val="24"/>
          <w:szCs w:val="24"/>
        </w:rPr>
        <w:t xml:space="preserve"> and that was returned to you today. Pay careful attention to the suggestion</w:t>
      </w:r>
      <w:r w:rsidR="009E1C87">
        <w:rPr>
          <w:sz w:val="24"/>
          <w:szCs w:val="24"/>
        </w:rPr>
        <w:t>s of your teacher, written in green, throughout your work. Please see your teacher as soon as possible if you have any questions.</w:t>
      </w:r>
    </w:p>
    <w:p w:rsidR="009E1C87" w:rsidRDefault="009E1C87" w:rsidP="009E1C87">
      <w:pPr>
        <w:jc w:val="both"/>
        <w:rPr>
          <w:sz w:val="24"/>
          <w:szCs w:val="24"/>
          <w:lang w:val="en-US"/>
        </w:rPr>
      </w:pPr>
      <w:r w:rsidRPr="009E1C87">
        <w:rPr>
          <w:sz w:val="24"/>
          <w:szCs w:val="24"/>
          <w:lang w:val="en-US"/>
        </w:rPr>
        <w:t>Your response should be about 1–1.5 pages in length, typed in Times New Roman 12-poin</w:t>
      </w:r>
      <w:r>
        <w:rPr>
          <w:sz w:val="24"/>
          <w:szCs w:val="24"/>
          <w:lang w:val="en-US"/>
        </w:rPr>
        <w:t xml:space="preserve">t font, and double spaced.  Remember </w:t>
      </w:r>
      <w:r w:rsidRPr="009E1C87">
        <w:rPr>
          <w:sz w:val="24"/>
          <w:szCs w:val="24"/>
          <w:lang w:val="en-US"/>
        </w:rPr>
        <w:t xml:space="preserve">to proofread in order to </w:t>
      </w:r>
      <w:r>
        <w:rPr>
          <w:sz w:val="24"/>
          <w:szCs w:val="24"/>
          <w:lang w:val="en-US"/>
        </w:rPr>
        <w:t>catch spelling, grammar, paragraph</w:t>
      </w:r>
      <w:r w:rsidRPr="009E1C87">
        <w:rPr>
          <w:sz w:val="24"/>
          <w:szCs w:val="24"/>
          <w:lang w:val="en-US"/>
        </w:rPr>
        <w:t xml:space="preserve"> format errors before</w:t>
      </w:r>
      <w:r>
        <w:rPr>
          <w:sz w:val="24"/>
          <w:szCs w:val="24"/>
          <w:lang w:val="en-US"/>
        </w:rPr>
        <w:t xml:space="preserve"> submitting.  This assignment is due, at the beginning of class, along with your returned paragraph outline and rubric, on _______________________________________. </w:t>
      </w:r>
    </w:p>
    <w:p w:rsidR="009E1C87" w:rsidRDefault="009E1C87" w:rsidP="009E1C87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rubric below will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9E1C87" w:rsidRPr="009E1C87" w:rsidTr="00E84F07"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CRITERIA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LEVEL R                              (0-4 MARKS)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LEVEL 1                         (5 MARKS)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LEVEL 2                     (6 MARKS)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LEVEL 3                     (7 MARKS)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b/>
                <w:sz w:val="18"/>
                <w:szCs w:val="18"/>
                <w:lang w:val="en-US"/>
              </w:rPr>
            </w:pPr>
            <w:r w:rsidRPr="009E1C87">
              <w:rPr>
                <w:b/>
                <w:sz w:val="18"/>
                <w:szCs w:val="18"/>
                <w:lang w:val="en-US"/>
              </w:rPr>
              <w:t>LEVEL 4                     (8-10 MARKS)</w:t>
            </w:r>
          </w:p>
        </w:tc>
      </w:tr>
      <w:tr w:rsidR="009E1C87" w:rsidRPr="009E1C87" w:rsidTr="00E84F07"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Generate, gather, and organize ideas and information to write for an intended purpose and audience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bCs/>
                <w:sz w:val="18"/>
                <w:szCs w:val="18"/>
                <w:lang w:val="en-US"/>
              </w:rPr>
              <w:t>Paragraph is not submitted, or is submitted but is incomplete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bCs/>
                <w:sz w:val="18"/>
                <w:szCs w:val="18"/>
                <w:lang w:val="en-US"/>
              </w:rPr>
              <w:t>Paragraph does not contain a clear and logical argument which is supported with examples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bCs/>
                <w:sz w:val="18"/>
                <w:szCs w:val="18"/>
                <w:lang w:val="en-US"/>
              </w:rPr>
              <w:t>Paragraph contains an argument which is somewhat clear and logical and  is supported by some examples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bCs/>
                <w:sz w:val="18"/>
                <w:szCs w:val="18"/>
                <w:lang w:val="en-US"/>
              </w:rPr>
              <w:t>Paragraph contains a clear and logical argument which is supported by some examples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bCs/>
                <w:sz w:val="18"/>
                <w:szCs w:val="18"/>
                <w:lang w:val="en-US"/>
              </w:rPr>
              <w:t>Paragraph contains a clear and logical argument which is tightly supported with many thorough examples</w:t>
            </w:r>
          </w:p>
        </w:tc>
      </w:tr>
      <w:tr w:rsidR="009E1C87" w:rsidRPr="009E1C87" w:rsidTr="00E84F07"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Use editing, proofreading, and publishing skills and strategies, and knowledge of language conventions, to correct errors, refine expression, and present their work effectively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Paragraph is not submitted, is submitted but is partially complete, or is submitted but does not meet any of the requirements in formatting and/or length, and contains several spelling and/or grammatical errors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Paragraph is submitted and contains few of the formatting requirements, is not the required length, and/or contains several spelling and/or grammatical errors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Paragraph is submitted and contains some of the formatting requirements, is almost the required length, and/or contains several spelling and/or grammatical errors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Paragraph is submitted and is in the required format, of the required length, and/or contains few spelling and grammatical errors</w:t>
            </w:r>
          </w:p>
        </w:tc>
        <w:tc>
          <w:tcPr>
            <w:tcW w:w="1596" w:type="dxa"/>
          </w:tcPr>
          <w:p w:rsidR="009E1C87" w:rsidRPr="009E1C87" w:rsidRDefault="009E1C87" w:rsidP="009E1C87">
            <w:pPr>
              <w:spacing w:after="200"/>
              <w:jc w:val="center"/>
              <w:rPr>
                <w:sz w:val="18"/>
                <w:szCs w:val="18"/>
                <w:lang w:val="en-US"/>
              </w:rPr>
            </w:pPr>
            <w:r w:rsidRPr="009E1C87">
              <w:rPr>
                <w:sz w:val="18"/>
                <w:szCs w:val="18"/>
                <w:lang w:val="en-US"/>
              </w:rPr>
              <w:t>Paragraph is submitted and is in the required format, of the required length, and is virtually free of spelling and grammatical errors</w:t>
            </w:r>
          </w:p>
        </w:tc>
      </w:tr>
    </w:tbl>
    <w:p w:rsidR="009E1C87" w:rsidRPr="009E1C87" w:rsidRDefault="009E1C87" w:rsidP="009E1C87">
      <w:pPr>
        <w:jc w:val="center"/>
        <w:rPr>
          <w:sz w:val="20"/>
          <w:szCs w:val="20"/>
          <w:lang w:val="en-US"/>
        </w:rPr>
      </w:pPr>
    </w:p>
    <w:p w:rsidR="009E1C87" w:rsidRPr="009E1C87" w:rsidRDefault="009E1C87" w:rsidP="009E1C8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TOTAL: ______/20</w:t>
      </w:r>
    </w:p>
    <w:p w:rsidR="009B7EE4" w:rsidRPr="00DF4363" w:rsidRDefault="00DF4363" w:rsidP="009E1C87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 </w:t>
      </w:r>
    </w:p>
    <w:sectPr w:rsidR="009B7EE4" w:rsidRPr="00DF43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D8" w:rsidRDefault="00C106D8" w:rsidP="00DF4363">
      <w:pPr>
        <w:spacing w:after="0" w:line="240" w:lineRule="auto"/>
      </w:pPr>
      <w:r>
        <w:separator/>
      </w:r>
    </w:p>
  </w:endnote>
  <w:endnote w:type="continuationSeparator" w:id="0">
    <w:p w:rsidR="00C106D8" w:rsidRDefault="00C106D8" w:rsidP="00DF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D8" w:rsidRDefault="00C106D8" w:rsidP="00DF4363">
      <w:pPr>
        <w:spacing w:after="0" w:line="240" w:lineRule="auto"/>
      </w:pPr>
      <w:r>
        <w:separator/>
      </w:r>
    </w:p>
  </w:footnote>
  <w:footnote w:type="continuationSeparator" w:id="0">
    <w:p w:rsidR="00C106D8" w:rsidRDefault="00C106D8" w:rsidP="00DF4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E4" w:rsidRDefault="009B7EE4">
    <w:pPr>
      <w:pStyle w:val="Header"/>
    </w:pPr>
    <w:r>
      <w:t>Name:  _________________________________________    Date:  ______________________________</w:t>
    </w:r>
  </w:p>
  <w:p w:rsidR="009B7EE4" w:rsidRDefault="009B7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63"/>
    <w:rsid w:val="0031140D"/>
    <w:rsid w:val="003F47A8"/>
    <w:rsid w:val="009B7EE4"/>
    <w:rsid w:val="009E1C87"/>
    <w:rsid w:val="00A834F0"/>
    <w:rsid w:val="00C106D8"/>
    <w:rsid w:val="00D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363"/>
  </w:style>
  <w:style w:type="paragraph" w:styleId="Footer">
    <w:name w:val="footer"/>
    <w:basedOn w:val="Normal"/>
    <w:link w:val="FooterChar"/>
    <w:uiPriority w:val="99"/>
    <w:unhideWhenUsed/>
    <w:rsid w:val="00DF4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363"/>
  </w:style>
  <w:style w:type="paragraph" w:styleId="BalloonText">
    <w:name w:val="Balloon Text"/>
    <w:basedOn w:val="Normal"/>
    <w:link w:val="BalloonTextChar"/>
    <w:uiPriority w:val="99"/>
    <w:semiHidden/>
    <w:unhideWhenUsed/>
    <w:rsid w:val="00DF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1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363"/>
  </w:style>
  <w:style w:type="paragraph" w:styleId="Footer">
    <w:name w:val="footer"/>
    <w:basedOn w:val="Normal"/>
    <w:link w:val="FooterChar"/>
    <w:uiPriority w:val="99"/>
    <w:unhideWhenUsed/>
    <w:rsid w:val="00DF4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363"/>
  </w:style>
  <w:style w:type="paragraph" w:styleId="BalloonText">
    <w:name w:val="Balloon Text"/>
    <w:basedOn w:val="Normal"/>
    <w:link w:val="BalloonTextChar"/>
    <w:uiPriority w:val="99"/>
    <w:semiHidden/>
    <w:unhideWhenUsed/>
    <w:rsid w:val="00DF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1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cp:lastPrinted>2012-10-08T16:20:00Z</cp:lastPrinted>
  <dcterms:created xsi:type="dcterms:W3CDTF">2012-10-08T15:53:00Z</dcterms:created>
  <dcterms:modified xsi:type="dcterms:W3CDTF">2012-10-08T16:20:00Z</dcterms:modified>
</cp:coreProperties>
</file>